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jc w:val="center"/>
        <w:rPr>
          <w:b w:val="1"/>
          <w:sz w:val="30"/>
          <w:szCs w:val="30"/>
        </w:rPr>
      </w:pPr>
      <w:r w:rsidDel="00000000" w:rsidR="00000000" w:rsidRPr="00000000">
        <w:rPr>
          <w:b w:val="1"/>
          <w:sz w:val="30"/>
          <w:szCs w:val="30"/>
          <w:rtl w:val="0"/>
        </w:rPr>
        <w:t xml:space="preserve">VOICES FOR JUST CLIMATE ACTION PROGRAMME</w:t>
      </w:r>
    </w:p>
    <w:p w:rsidR="00000000" w:rsidDel="00000000" w:rsidP="00000000" w:rsidRDefault="00000000" w:rsidRPr="00000000" w14:paraId="00000002">
      <w:pPr>
        <w:spacing w:after="0" w:line="276" w:lineRule="auto"/>
        <w:jc w:val="center"/>
        <w:rPr>
          <w:b w:val="1"/>
          <w:sz w:val="30"/>
          <w:szCs w:val="30"/>
        </w:rPr>
      </w:pPr>
      <w:r w:rsidDel="00000000" w:rsidR="00000000" w:rsidRPr="00000000">
        <w:rPr>
          <w:b w:val="1"/>
          <w:sz w:val="30"/>
          <w:szCs w:val="30"/>
          <w:rtl w:val="0"/>
        </w:rPr>
        <w:t xml:space="preserve">SOUTHSOUTHNORTH CALL FOR PROPOSALS 2022</w:t>
      </w:r>
    </w:p>
    <w:p w:rsidR="00000000" w:rsidDel="00000000" w:rsidP="00000000" w:rsidRDefault="00000000" w:rsidRPr="00000000" w14:paraId="00000003">
      <w:pPr>
        <w:spacing w:after="0" w:line="276" w:lineRule="auto"/>
        <w:jc w:val="center"/>
        <w:rPr>
          <w:b w:val="1"/>
          <w:sz w:val="30"/>
          <w:szCs w:val="30"/>
        </w:rPr>
      </w:pPr>
      <w:r w:rsidDel="00000000" w:rsidR="00000000" w:rsidRPr="00000000">
        <w:rPr>
          <w:b w:val="1"/>
          <w:sz w:val="30"/>
          <w:szCs w:val="30"/>
          <w:rtl w:val="0"/>
        </w:rPr>
        <w:t xml:space="preserve">KENYA ADVOCACY &amp; KNOWLEDGE PARTNER:</w:t>
      </w:r>
    </w:p>
    <w:p w:rsidR="00000000" w:rsidDel="00000000" w:rsidP="00000000" w:rsidRDefault="00000000" w:rsidRPr="00000000" w14:paraId="00000004">
      <w:pPr>
        <w:spacing w:after="0" w:line="276" w:lineRule="auto"/>
        <w:jc w:val="center"/>
        <w:rPr>
          <w:b w:val="1"/>
          <w:sz w:val="26"/>
          <w:szCs w:val="26"/>
        </w:rPr>
      </w:pPr>
      <w:r w:rsidDel="00000000" w:rsidR="00000000" w:rsidRPr="00000000">
        <w:rPr>
          <w:b w:val="1"/>
          <w:sz w:val="30"/>
          <w:szCs w:val="30"/>
          <w:rtl w:val="0"/>
        </w:rPr>
        <w:t xml:space="preserve"> </w:t>
      </w:r>
      <w:r w:rsidDel="00000000" w:rsidR="00000000" w:rsidRPr="00000000">
        <w:rPr>
          <w:rtl w:val="0"/>
        </w:rPr>
      </w:r>
    </w:p>
    <w:p w:rsidR="00000000" w:rsidDel="00000000" w:rsidP="00000000" w:rsidRDefault="00000000" w:rsidRPr="00000000" w14:paraId="00000005">
      <w:pPr>
        <w:spacing w:line="276" w:lineRule="auto"/>
        <w:jc w:val="both"/>
        <w:rPr>
          <w:b w:val="1"/>
        </w:rPr>
      </w:pPr>
      <w:r w:rsidDel="00000000" w:rsidR="00000000" w:rsidRPr="00000000">
        <w:rPr>
          <w:rFonts w:ascii="Calibri" w:cs="Calibri" w:eastAsia="Calibri" w:hAnsi="Calibri"/>
          <w:rtl w:val="0"/>
        </w:rPr>
        <w:t xml:space="preserve">The </w:t>
      </w:r>
      <w:hyperlink r:id="rId7">
        <w:r w:rsidDel="00000000" w:rsidR="00000000" w:rsidRPr="00000000">
          <w:rPr>
            <w:rFonts w:ascii="Calibri" w:cs="Calibri" w:eastAsia="Calibri" w:hAnsi="Calibri"/>
            <w:color w:val="1155cc"/>
            <w:u w:val="single"/>
            <w:rtl w:val="0"/>
          </w:rPr>
          <w:t xml:space="preserve">Voices for Just Climate Action (VCA)</w:t>
        </w:r>
      </w:hyperlink>
      <w:r w:rsidDel="00000000" w:rsidR="00000000" w:rsidRPr="00000000">
        <w:rPr>
          <w:rFonts w:ascii="Calibri" w:cs="Calibri" w:eastAsia="Calibri" w:hAnsi="Calibri"/>
          <w:rtl w:val="0"/>
        </w:rPr>
        <w:t xml:space="preserve"> programme is a lobby and advocacy programme being implemented by the World </w:t>
      </w:r>
      <w:r w:rsidDel="00000000" w:rsidR="00000000" w:rsidRPr="00000000">
        <w:rPr>
          <w:rtl w:val="0"/>
        </w:rPr>
        <w:t xml:space="preserve">W</w:t>
      </w:r>
      <w:r w:rsidDel="00000000" w:rsidR="00000000" w:rsidRPr="00000000">
        <w:rPr>
          <w:rFonts w:ascii="Calibri" w:cs="Calibri" w:eastAsia="Calibri" w:hAnsi="Calibri"/>
          <w:rtl w:val="0"/>
        </w:rPr>
        <w:t xml:space="preserve">ide Fund for Nature Netherlands </w:t>
      </w:r>
      <w:r w:rsidDel="00000000" w:rsidR="00000000" w:rsidRPr="00000000">
        <w:rPr>
          <w:rtl w:val="0"/>
        </w:rPr>
        <w:t xml:space="preserve">(WWF-Nl)</w:t>
      </w:r>
      <w:r w:rsidDel="00000000" w:rsidR="00000000" w:rsidRPr="00000000">
        <w:rPr>
          <w:rFonts w:ascii="Calibri" w:cs="Calibri" w:eastAsia="Calibri" w:hAnsi="Calibri"/>
          <w:rtl w:val="0"/>
        </w:rPr>
        <w:t xml:space="preserve">, SouthSouthNorth (SSN), Akina Mama wa Afrika (AMwA), Slum Dwellers International (SDI), Fundación Avina and Hivos under the Dutch Ministry of Foreign Affairs' five-year strategic partnership: "Power of Voices". SSN</w:t>
      </w:r>
      <w:r w:rsidDel="00000000" w:rsidR="00000000" w:rsidRPr="00000000">
        <w:rPr>
          <w:rtl w:val="0"/>
        </w:rPr>
        <w:t xml:space="preserve">, the knowledge partner for the VCA programme, has launched this call for proposals to support the knowledge management, brokering, communications and capacity development of the VCA Kenya programme. </w:t>
      </w:r>
      <w:r w:rsidDel="00000000" w:rsidR="00000000" w:rsidRPr="00000000">
        <w:rPr>
          <w:b w:val="1"/>
          <w:rtl w:val="0"/>
        </w:rPr>
        <w:t xml:space="preserve">The deadline for submissions is</w:t>
      </w:r>
      <w:r w:rsidDel="00000000" w:rsidR="00000000" w:rsidRPr="00000000">
        <w:rPr>
          <w:b w:val="1"/>
          <w:rtl w:val="0"/>
        </w:rPr>
        <w:t xml:space="preserve"> 25 April, 2022 17h00 CAT.</w:t>
      </w:r>
      <w:r w:rsidDel="00000000" w:rsidR="00000000" w:rsidRPr="00000000">
        <w:rPr>
          <w:b w:val="1"/>
          <w:rtl w:val="0"/>
        </w:rPr>
        <w:t xml:space="preserve"> </w:t>
      </w:r>
    </w:p>
    <w:p w:rsidR="00000000" w:rsidDel="00000000" w:rsidP="00000000" w:rsidRDefault="00000000" w:rsidRPr="00000000" w14:paraId="00000006">
      <w:pPr>
        <w:spacing w:line="276" w:lineRule="auto"/>
        <w:jc w:val="both"/>
        <w:rPr>
          <w:b w:val="1"/>
          <w:sz w:val="24"/>
          <w:szCs w:val="24"/>
        </w:rPr>
      </w:pPr>
      <w:r w:rsidDel="00000000" w:rsidR="00000000" w:rsidRPr="00000000">
        <w:rPr>
          <w:b w:val="1"/>
          <w:sz w:val="24"/>
          <w:szCs w:val="24"/>
          <w:rtl w:val="0"/>
        </w:rPr>
        <w:t xml:space="preserve">Background </w:t>
      </w:r>
    </w:p>
    <w:p w:rsidR="00000000" w:rsidDel="00000000" w:rsidP="00000000" w:rsidRDefault="00000000" w:rsidRPr="00000000" w14:paraId="00000007">
      <w:pPr>
        <w:spacing w:line="276" w:lineRule="auto"/>
        <w:jc w:val="both"/>
        <w:rPr/>
      </w:pPr>
      <w:r w:rsidDel="00000000" w:rsidR="00000000" w:rsidRPr="00000000">
        <w:rPr>
          <w:rFonts w:ascii="Calibri" w:cs="Calibri" w:eastAsia="Calibri" w:hAnsi="Calibri"/>
          <w:rtl w:val="0"/>
        </w:rPr>
        <w:t xml:space="preserve">The VCA programme aims to ensure that by 2025, local civil society and underrepresented groups will have taken on a central role as creators, facilitators, and advocates of innovative and inclusive climate solutions. Their inclusion is crucial for effective and lasting climate responses. The programme's overall approach is to work with civil society to build widespread societal support for locally shaped climate solutions through an inclusive and rights-based approach. This includes building a broad-based climate alliance at the country level bridging divides (urban-rural, gender, youth) that amplify voices in unusual ways. In addition, it will influence national and global policies and financial flows (e.g., climate finance, private sector investments) in support of these locally shaped solutions. Finally, through a climate justice approach, the programme intends to see an expanded civic space where civil society voices, particularly indigenous and marginalised people, are heard on climate action. </w:t>
      </w:r>
      <w:r w:rsidDel="00000000" w:rsidR="00000000" w:rsidRPr="00000000">
        <w:rPr>
          <w:rtl w:val="0"/>
        </w:rPr>
      </w:r>
    </w:p>
    <w:p w:rsidR="00000000" w:rsidDel="00000000" w:rsidP="00000000" w:rsidRDefault="00000000" w:rsidRPr="00000000" w14:paraId="00000008">
      <w:pPr>
        <w:spacing w:line="276" w:lineRule="auto"/>
        <w:jc w:val="both"/>
        <w:rPr>
          <w:rFonts w:ascii="Calibri" w:cs="Calibri" w:eastAsia="Calibri" w:hAnsi="Calibri"/>
          <w:b w:val="1"/>
        </w:rPr>
      </w:pPr>
      <w:r w:rsidDel="00000000" w:rsidR="00000000" w:rsidRPr="00000000">
        <w:rPr>
          <w:b w:val="1"/>
          <w:rtl w:val="0"/>
        </w:rPr>
        <w:t xml:space="preserve">VCA</w:t>
      </w:r>
      <w:r w:rsidDel="00000000" w:rsidR="00000000" w:rsidRPr="00000000">
        <w:rPr>
          <w:rFonts w:ascii="Calibri" w:cs="Calibri" w:eastAsia="Calibri" w:hAnsi="Calibri"/>
          <w:b w:val="1"/>
          <w:rtl w:val="0"/>
        </w:rPr>
        <w:t xml:space="preserve"> Kenya</w:t>
      </w:r>
    </w:p>
    <w:p w:rsidR="00000000" w:rsidDel="00000000" w:rsidP="00000000" w:rsidRDefault="00000000" w:rsidRPr="00000000" w14:paraId="00000009">
      <w:pPr>
        <w:spacing w:line="276" w:lineRule="auto"/>
        <w:jc w:val="both"/>
        <w:rPr>
          <w:rFonts w:ascii="Calibri" w:cs="Calibri" w:eastAsia="Calibri" w:hAnsi="Calibri"/>
        </w:rPr>
      </w:pPr>
      <w:r w:rsidDel="00000000" w:rsidR="00000000" w:rsidRPr="00000000">
        <w:rPr>
          <w:rtl w:val="0"/>
        </w:rPr>
        <w:t xml:space="preserve">The VCA</w:t>
      </w:r>
      <w:r w:rsidDel="00000000" w:rsidR="00000000" w:rsidRPr="00000000">
        <w:rPr>
          <w:rFonts w:ascii="Calibri" w:cs="Calibri" w:eastAsia="Calibri" w:hAnsi="Calibri"/>
          <w:rtl w:val="0"/>
        </w:rPr>
        <w:t xml:space="preserve"> programme is being implemented in Kenya by consortium members AMwA, Hivos, SDI</w:t>
      </w:r>
      <w:r w:rsidDel="00000000" w:rsidR="00000000" w:rsidRPr="00000000">
        <w:rPr>
          <w:rtl w:val="0"/>
        </w:rPr>
        <w:t xml:space="preserve">, </w:t>
      </w:r>
      <w:r w:rsidDel="00000000" w:rsidR="00000000" w:rsidRPr="00000000">
        <w:rPr>
          <w:rFonts w:ascii="Calibri" w:cs="Calibri" w:eastAsia="Calibri" w:hAnsi="Calibri"/>
          <w:rtl w:val="0"/>
        </w:rPr>
        <w:t xml:space="preserve">SSN and WWF under prevailing environmental, economic, social, and political contexts. </w:t>
      </w:r>
      <w:r w:rsidDel="00000000" w:rsidR="00000000" w:rsidRPr="00000000">
        <w:rPr>
          <w:rFonts w:ascii="Calibri" w:cs="Calibri" w:eastAsia="Calibri" w:hAnsi="Calibri"/>
          <w:color w:val="000000"/>
          <w:rtl w:val="0"/>
        </w:rPr>
        <w:t xml:space="preserve">Kenya is highly vulnerable to climate change and is ranked as one of the most vulnerable countries in the world, sitting at number 151 out of 181 on the Notre Dame Global Adaptation Initiative index (ICRC 2021). Increasing incidences of flooding and droughts are among the most notable and widespread effects of climate change. The </w:t>
      </w:r>
      <w:r w:rsidDel="00000000" w:rsidR="00000000" w:rsidRPr="00000000">
        <w:rPr>
          <w:rFonts w:ascii="Calibri" w:cs="Calibri" w:eastAsia="Calibri" w:hAnsi="Calibri"/>
          <w:rtl w:val="0"/>
        </w:rPr>
        <w:t xml:space="preserve">National Drought Management Authority (NDMA) bulletins has issued a drought alert for arid and semi-arid </w:t>
      </w:r>
      <w:r w:rsidDel="00000000" w:rsidR="00000000" w:rsidRPr="00000000">
        <w:rPr>
          <w:rtl w:val="0"/>
        </w:rPr>
        <w:t xml:space="preserve">areas and was</w:t>
      </w:r>
      <w:r w:rsidDel="00000000" w:rsidR="00000000" w:rsidRPr="00000000">
        <w:rPr>
          <w:rFonts w:ascii="Calibri" w:cs="Calibri" w:eastAsia="Calibri" w:hAnsi="Calibri"/>
          <w:rtl w:val="0"/>
        </w:rPr>
        <w:t xml:space="preserve"> declared for most pastoral and marginal agricultural areas across Kenya following the poor March-May long rains. According to the 2021 Kenya Food Security Steering Group (KFSSG) assessment, the population in need of humanitarian assistance in the arid and semi-arid areas increased by 47 percent since the Short Rains Assessment in February 2021 due to the compounding effects of consecutive below-average rainfall seasons on crop and livestock production, coupled with the protracted effects of the COVID-19 pandemic on the economy. Furthermore, it is an election year in Kenya, which presents unique opportunities and challenges for the VCA alliance, and it will shape the advocacy and influence agenda for the year.</w:t>
      </w:r>
    </w:p>
    <w:p w:rsidR="00000000" w:rsidDel="00000000" w:rsidP="00000000" w:rsidRDefault="00000000" w:rsidRPr="00000000" w14:paraId="0000000A">
      <w:pPr>
        <w:spacing w:line="276" w:lineRule="auto"/>
        <w:jc w:val="both"/>
        <w:rPr/>
      </w:pPr>
      <w:r w:rsidDel="00000000" w:rsidR="00000000" w:rsidRPr="00000000">
        <w:rPr>
          <w:rtl w:val="0"/>
        </w:rPr>
        <w:t xml:space="preserve">It is clear that climate change impacts will have far reaching implications across all sectors of society, further putting pressure on Kenya’s natural capital and fanning a cycle of making people more vulnerable, which in turn makes them draw more from this depleted natural capital. In Kenya, climate change is everyone's business. However, society has varying degrees of understanding of climate change impacts with those reliant on vulnerable sectors, such as agriculture, more vocal about the issue. There is a need therefore to urgently address the implementation of policies, and promote locally-shaped and nature-based solutions through planning, budgeting and implementation across different sectors if Kenya is to attain SDGs as well as its Kenya Vision 2030 commitments.</w:t>
      </w:r>
    </w:p>
    <w:p w:rsidR="00000000" w:rsidDel="00000000" w:rsidP="00000000" w:rsidRDefault="00000000" w:rsidRPr="00000000" w14:paraId="0000000B">
      <w:pPr>
        <w:spacing w:after="0" w:line="276" w:lineRule="auto"/>
        <w:jc w:val="both"/>
        <w:rPr/>
      </w:pPr>
      <w:r w:rsidDel="00000000" w:rsidR="00000000" w:rsidRPr="00000000">
        <w:rPr>
          <w:rtl w:val="0"/>
        </w:rPr>
        <w:t xml:space="preserve">In five years, the programme envisions a transformation in the level of engagement between civil society and government. Civil society and individuals will be enabled, and will effectively, participate in climate change discourses, stimulate public debate at local and national levels, push for prioritisation of climate responsive investments, monitor climate change finance at their local level, and lobby for implementation of government commitments to ensure climate change impacts are included in planning and budgeted for. It is envisaged that the government –both at county and national level - will be more open and will meaningfully engage with CSOs and citizens in the development, and implementation, of policies and projects and move from commitment to action.</w:t>
      </w:r>
    </w:p>
    <w:p w:rsidR="00000000" w:rsidDel="00000000" w:rsidP="00000000" w:rsidRDefault="00000000" w:rsidRPr="00000000" w14:paraId="0000000C">
      <w:pPr>
        <w:spacing w:after="0" w:line="276" w:lineRule="auto"/>
        <w:jc w:val="both"/>
        <w:rPr/>
      </w:pPr>
      <w:r w:rsidDel="00000000" w:rsidR="00000000" w:rsidRPr="00000000">
        <w:rPr>
          <w:rtl w:val="0"/>
        </w:rPr>
      </w:r>
    </w:p>
    <w:p w:rsidR="00000000" w:rsidDel="00000000" w:rsidP="00000000" w:rsidRDefault="00000000" w:rsidRPr="00000000" w14:paraId="0000000D">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The programmes main strategic interventions are centred around the following three pillars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Mutual capacity strengthening for co-creating alternative scaled climate solutions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Agenda setting and movement in climate action through amplified storytelling</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Joint lobbying and advocacy to make policy and financial flows responsible to locally shaped climate solutions </w:t>
      </w:r>
    </w:p>
    <w:p w:rsidR="00000000" w:rsidDel="00000000" w:rsidP="00000000" w:rsidRDefault="00000000" w:rsidRPr="00000000" w14:paraId="00000011">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Who we are </w:t>
      </w:r>
      <w:r w:rsidDel="00000000" w:rsidR="00000000" w:rsidRPr="00000000">
        <w:rPr>
          <w:rtl w:val="0"/>
        </w:rPr>
      </w:r>
    </w:p>
    <w:p w:rsidR="00000000" w:rsidDel="00000000" w:rsidP="00000000" w:rsidRDefault="00000000" w:rsidRPr="00000000" w14:paraId="00000012">
      <w:pPr>
        <w:spacing w:line="276" w:lineRule="auto"/>
        <w:jc w:val="both"/>
        <w:rPr>
          <w:rFonts w:ascii="Calibri" w:cs="Calibri" w:eastAsia="Calibri" w:hAnsi="Calibri"/>
        </w:rPr>
      </w:pPr>
      <w:hyperlink r:id="rId8">
        <w:r w:rsidDel="00000000" w:rsidR="00000000" w:rsidRPr="00000000">
          <w:rPr>
            <w:rFonts w:ascii="Calibri" w:cs="Calibri" w:eastAsia="Calibri" w:hAnsi="Calibri"/>
            <w:color w:val="1155cc"/>
            <w:u w:val="single"/>
            <w:rtl w:val="0"/>
          </w:rPr>
          <w:t xml:space="preserve">SouthSouthNorth </w:t>
        </w:r>
      </w:hyperlink>
      <w:r w:rsidDel="00000000" w:rsidR="00000000" w:rsidRPr="00000000">
        <w:rPr>
          <w:rFonts w:ascii="Calibri" w:cs="Calibri" w:eastAsia="Calibri" w:hAnsi="Calibri"/>
          <w:rtl w:val="0"/>
        </w:rPr>
        <w:t xml:space="preserve">(SSN) supports national and regional responses to climate change through policy and knowledge interventions, partnerships and deep collaboration. We do this by connecting people and information, enhancing capability and mobilising resources to respond innovatively to climate change's challenges and opportunities. Being positioned in the Global South affords SSN a deeper understanding of, and connection to, the climate and development challenges facing the region. SSN's role in this programme focuse</w:t>
      </w:r>
      <w:r w:rsidDel="00000000" w:rsidR="00000000" w:rsidRPr="00000000">
        <w:rPr>
          <w:rtl w:val="0"/>
        </w:rPr>
        <w:t xml:space="preserve">s</w:t>
      </w:r>
      <w:r w:rsidDel="00000000" w:rsidR="00000000" w:rsidRPr="00000000">
        <w:rPr>
          <w:rFonts w:ascii="Calibri" w:cs="Calibri" w:eastAsia="Calibri" w:hAnsi="Calibri"/>
          <w:rtl w:val="0"/>
        </w:rPr>
        <w:t xml:space="preserve"> on: </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Convening and connecting stakeholders across the science-policy divide</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Aggregation and synthesis of existing </w:t>
      </w:r>
      <w:r w:rsidDel="00000000" w:rsidR="00000000" w:rsidRPr="00000000">
        <w:rPr>
          <w:rtl w:val="0"/>
        </w:rPr>
        <w:t xml:space="preserve">k</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nowledge into easily accessible formats for different audiences</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Accessible and responsible communication through news, blogs, briefs, and other digital formats; and </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Learning collaboratively: with wider communities of practice, participating in and convening learning initiatives and capacity strengthening.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u w:val="singl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u w:val="single"/>
        </w:rPr>
      </w:pPr>
      <w:r w:rsidDel="00000000" w:rsidR="00000000" w:rsidRPr="00000000">
        <w:rPr>
          <w:u w:val="single"/>
          <w:rtl w:val="0"/>
        </w:rPr>
        <w:t xml:space="preserve">RELEVANT DEFINITIONS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pPr>
      <w:r w:rsidDel="00000000" w:rsidR="00000000" w:rsidRPr="00000000">
        <w:rPr>
          <w:i w:val="1"/>
          <w:rtl w:val="0"/>
        </w:rPr>
        <w:t xml:space="preserve">Knowledge systems: </w:t>
      </w:r>
      <w:r w:rsidDel="00000000" w:rsidR="00000000" w:rsidRPr="00000000">
        <w:rPr>
          <w:rtl w:val="0"/>
        </w:rPr>
        <w:t xml:space="preserve">Knowledge that is produced in contingent, site, discipline, or culture specific circumstances and is made up of agents, practices, routines, and institutions that organize the production, validation, transfer, and use of knowledge.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pPr>
      <w:r w:rsidDel="00000000" w:rsidR="00000000" w:rsidRPr="00000000">
        <w:rPr>
          <w:i w:val="1"/>
          <w:rtl w:val="0"/>
        </w:rPr>
        <w:t xml:space="preserve">Knowledge Management:</w:t>
      </w:r>
      <w:r w:rsidDel="00000000" w:rsidR="00000000" w:rsidRPr="00000000">
        <w:rPr>
          <w:rtl w:val="0"/>
        </w:rPr>
        <w:t xml:space="preserve"> </w:t>
      </w:r>
      <w:r w:rsidDel="00000000" w:rsidR="00000000" w:rsidRPr="00000000">
        <w:rPr>
          <w:rtl w:val="0"/>
        </w:rPr>
        <w:t xml:space="preserve">T</w:t>
      </w:r>
      <w:r w:rsidDel="00000000" w:rsidR="00000000" w:rsidRPr="00000000">
        <w:rPr>
          <w:rtl w:val="0"/>
        </w:rPr>
        <w:t xml:space="preserve">he explicit and systematic management of knowledge assets for the purpose of creating value and meeting tactical and strategic requirements. It consists of processes, systems, initiatives and strategies that enable vital individual and collective knowledge resources, whether tacit or explicit, to be identified, created, stored, shared, and used for benefit.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pPr>
      <w:r w:rsidDel="00000000" w:rsidR="00000000" w:rsidRPr="00000000">
        <w:rPr>
          <w:i w:val="1"/>
          <w:rtl w:val="0"/>
        </w:rPr>
        <w:t xml:space="preserve">Knowledge Brokering:</w:t>
      </w:r>
      <w:r w:rsidDel="00000000" w:rsidR="00000000" w:rsidRPr="00000000">
        <w:rPr>
          <w:rtl w:val="0"/>
        </w:rPr>
        <w:t xml:space="preserve"> Developing relationships and networks with, among, and between producers and users of knowledge to facilitate the exchange of knowledge and build capacity for evidence-based decision making. Designing, engaging with and/or influencing processes for the purpose of knowledge uptake and/or knowledge co-production.</w:t>
      </w:r>
    </w:p>
    <w:p w:rsidR="00000000" w:rsidDel="00000000" w:rsidP="00000000" w:rsidRDefault="00000000" w:rsidRPr="00000000" w14:paraId="0000001C">
      <w:pPr>
        <w:spacing w:line="276" w:lineRule="auto"/>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Call for proposals </w:t>
      </w:r>
    </w:p>
    <w:p w:rsidR="00000000" w:rsidDel="00000000" w:rsidP="00000000" w:rsidRDefault="00000000" w:rsidRPr="00000000" w14:paraId="0000001D">
      <w:pPr>
        <w:spacing w:line="276" w:lineRule="auto"/>
        <w:jc w:val="both"/>
        <w:rPr>
          <w:highlight w:val="white"/>
        </w:rPr>
      </w:pPr>
      <w:r w:rsidDel="00000000" w:rsidR="00000000" w:rsidRPr="00000000">
        <w:rPr>
          <w:highlight w:val="white"/>
          <w:rtl w:val="0"/>
        </w:rPr>
        <w:t xml:space="preserve">SSN is seeking a partner to support the knowledge management, communications and knowledge brokering in the VCA Kenya programme. The partner should be positioned to have both a national and county presence. </w:t>
      </w:r>
      <w:r w:rsidDel="00000000" w:rsidR="00000000" w:rsidRPr="00000000">
        <w:rPr>
          <w:rtl w:val="0"/>
        </w:rPr>
        <w:t xml:space="preserve">The Alliance seeks to partner with Kenyan organisations specialising in climate change-related advocacy, campaign and movement building, communication, and capacity building for local CSOs, focusing on women, youth, urban poor, rural communities, and marginalised groups. </w:t>
      </w:r>
      <w:r w:rsidDel="00000000" w:rsidR="00000000" w:rsidRPr="00000000">
        <w:rPr>
          <w:highlight w:val="white"/>
          <w:rtl w:val="0"/>
        </w:rPr>
        <w:t xml:space="preserve">The Alliance will support the proposals and activities designed to implement the VCA  strategic  interventions, as well as the above requirements.  This partner will work alongside SSN to undertake the following, for example: </w:t>
      </w:r>
    </w:p>
    <w:p w:rsidR="00000000" w:rsidDel="00000000" w:rsidP="00000000" w:rsidRDefault="00000000" w:rsidRPr="00000000" w14:paraId="0000001E">
      <w:pPr>
        <w:spacing w:line="276" w:lineRule="auto"/>
        <w:ind w:left="720" w:firstLine="0"/>
        <w:jc w:val="both"/>
        <w:rPr/>
      </w:pPr>
      <w:r w:rsidDel="00000000" w:rsidR="00000000" w:rsidRPr="00000000">
        <w:rPr>
          <w:rtl w:val="0"/>
        </w:rPr>
        <w:t xml:space="preserve">(a) facilitating the development of a joint engagement and advocacy strategy for climate policy in collaboration with the Alliance, local partners and climate movements in Kenya; </w:t>
      </w:r>
    </w:p>
    <w:p w:rsidR="00000000" w:rsidDel="00000000" w:rsidP="00000000" w:rsidRDefault="00000000" w:rsidRPr="00000000" w14:paraId="0000001F">
      <w:pPr>
        <w:spacing w:line="276" w:lineRule="auto"/>
        <w:ind w:left="720" w:firstLine="0"/>
        <w:jc w:val="both"/>
        <w:rPr/>
      </w:pPr>
      <w:r w:rsidDel="00000000" w:rsidR="00000000" w:rsidRPr="00000000">
        <w:rPr>
          <w:rtl w:val="0"/>
        </w:rPr>
        <w:t xml:space="preserve">(b) mutual </w:t>
      </w:r>
      <w:r w:rsidDel="00000000" w:rsidR="00000000" w:rsidRPr="00000000">
        <w:rPr>
          <w:highlight w:val="white"/>
          <w:rtl w:val="0"/>
        </w:rPr>
        <w:t xml:space="preserve">capacity strengthening interventions</w:t>
      </w:r>
      <w:r w:rsidDel="00000000" w:rsidR="00000000" w:rsidRPr="00000000">
        <w:rPr>
          <w:rtl w:val="0"/>
        </w:rPr>
        <w:t xml:space="preserve"> to enhance CSO partners' knowledge and expertise on climate justice, climate negotiations, climate finance, and Nature-based Solutions (NbS) (e.g. training, knowledge-sharing etc); </w:t>
      </w:r>
    </w:p>
    <w:p w:rsidR="00000000" w:rsidDel="00000000" w:rsidP="00000000" w:rsidRDefault="00000000" w:rsidRPr="00000000" w14:paraId="00000020">
      <w:pPr>
        <w:spacing w:line="276" w:lineRule="auto"/>
        <w:ind w:left="720" w:firstLine="0"/>
        <w:jc w:val="both"/>
        <w:rPr/>
      </w:pPr>
      <w:r w:rsidDel="00000000" w:rsidR="00000000" w:rsidRPr="00000000">
        <w:rPr>
          <w:rtl w:val="0"/>
        </w:rPr>
        <w:t xml:space="preserve">(c) supporting knowledge management (development of materials, policy briefs etc) for VCA partners and knowledge brokering to facilitate the programme partners to participate in national, regional, and global climate change discussions; </w:t>
      </w:r>
    </w:p>
    <w:p w:rsidR="00000000" w:rsidDel="00000000" w:rsidP="00000000" w:rsidRDefault="00000000" w:rsidRPr="00000000" w14:paraId="00000021">
      <w:pPr>
        <w:spacing w:line="276" w:lineRule="auto"/>
        <w:ind w:left="720" w:firstLine="0"/>
        <w:jc w:val="both"/>
        <w:rPr/>
      </w:pPr>
      <w:r w:rsidDel="00000000" w:rsidR="00000000" w:rsidRPr="00000000">
        <w:rPr>
          <w:rtl w:val="0"/>
        </w:rPr>
        <w:t xml:space="preserve">(d) building strong relationships with the Alliance and other local contracted partners in coordination with Alliance members; and support the establishment of an expansive stakeholder network for climate justice to connect actors and facilitate knowledge exchange; </w:t>
      </w:r>
    </w:p>
    <w:p w:rsidR="00000000" w:rsidDel="00000000" w:rsidP="00000000" w:rsidRDefault="00000000" w:rsidRPr="00000000" w14:paraId="00000022">
      <w:pPr>
        <w:spacing w:line="276" w:lineRule="auto"/>
        <w:ind w:left="0" w:firstLine="0"/>
        <w:jc w:val="both"/>
        <w:rPr>
          <w:b w:val="1"/>
          <w:highlight w:val="white"/>
        </w:rPr>
      </w:pPr>
      <w:r w:rsidDel="00000000" w:rsidR="00000000" w:rsidRPr="00000000">
        <w:rPr>
          <w:rtl w:val="0"/>
        </w:rPr>
        <w:t xml:space="preserve">The Applicant for this  grant should have considerable expertise and experience with knowledge management, brokering and capacity  strengthening  for  local actors,  with specific  focus on social innovation, advocacy and movement building. The applicant is expected to have  strong networks in climate change spaces  and be connected to broad social movements in Kenya including conservation actors.</w:t>
      </w:r>
      <w:r w:rsidDel="00000000" w:rsidR="00000000" w:rsidRPr="00000000">
        <w:rPr>
          <w:rtl w:val="0"/>
        </w:rPr>
      </w:r>
    </w:p>
    <w:p w:rsidR="00000000" w:rsidDel="00000000" w:rsidP="00000000" w:rsidRDefault="00000000" w:rsidRPr="00000000" w14:paraId="00000023">
      <w:pPr>
        <w:spacing w:line="276" w:lineRule="auto"/>
        <w:ind w:left="0" w:firstLine="0"/>
        <w:jc w:val="both"/>
        <w:rPr/>
      </w:pPr>
      <w:r w:rsidDel="00000000" w:rsidR="00000000" w:rsidRPr="00000000">
        <w:rPr>
          <w:b w:val="1"/>
          <w:i w:val="1"/>
          <w:rtl w:val="0"/>
        </w:rPr>
        <w:t xml:space="preserve">Budget: EU 40,000 for 1 year, </w:t>
      </w:r>
      <w:r w:rsidDel="00000000" w:rsidR="00000000" w:rsidRPr="00000000">
        <w:rPr>
          <w:rtl w:val="0"/>
        </w:rPr>
        <w:t xml:space="preserve">with the potential to extend to 2-3 years based on performance and opportunity </w:t>
      </w:r>
    </w:p>
    <w:p w:rsidR="00000000" w:rsidDel="00000000" w:rsidP="00000000" w:rsidRDefault="00000000" w:rsidRPr="00000000" w14:paraId="00000024">
      <w:pPr>
        <w:spacing w:after="0" w:line="276" w:lineRule="auto"/>
        <w:jc w:val="both"/>
        <w:rPr>
          <w:b w:val="1"/>
          <w:sz w:val="24"/>
          <w:szCs w:val="24"/>
        </w:rPr>
      </w:pPr>
      <w:r w:rsidDel="00000000" w:rsidR="00000000" w:rsidRPr="00000000">
        <w:rPr>
          <w:b w:val="1"/>
          <w:sz w:val="26"/>
          <w:szCs w:val="26"/>
          <w:rtl w:val="0"/>
        </w:rPr>
        <w:t xml:space="preserve">Applications</w:t>
      </w:r>
      <w:r w:rsidDel="00000000" w:rsidR="00000000" w:rsidRPr="00000000">
        <w:rPr>
          <w:rtl w:val="0"/>
        </w:rPr>
      </w:r>
    </w:p>
    <w:p w:rsidR="00000000" w:rsidDel="00000000" w:rsidP="00000000" w:rsidRDefault="00000000" w:rsidRPr="00000000" w14:paraId="00000025">
      <w:pPr>
        <w:spacing w:after="0" w:line="276" w:lineRule="auto"/>
        <w:jc w:val="both"/>
        <w:rPr>
          <w:b w:val="1"/>
          <w:sz w:val="8"/>
          <w:szCs w:val="8"/>
        </w:rPr>
      </w:pPr>
      <w:r w:rsidDel="00000000" w:rsidR="00000000" w:rsidRPr="00000000">
        <w:rPr>
          <w:rtl w:val="0"/>
        </w:rPr>
      </w:r>
    </w:p>
    <w:p w:rsidR="00000000" w:rsidDel="00000000" w:rsidP="00000000" w:rsidRDefault="00000000" w:rsidRPr="00000000" w14:paraId="00000026">
      <w:pPr>
        <w:spacing w:line="276" w:lineRule="auto"/>
        <w:jc w:val="both"/>
        <w:rPr/>
      </w:pPr>
      <w:r w:rsidDel="00000000" w:rsidR="00000000" w:rsidRPr="00000000">
        <w:rPr>
          <w:rFonts w:ascii="Calibri" w:cs="Calibri" w:eastAsia="Calibri" w:hAnsi="Calibri"/>
          <w:rtl w:val="0"/>
        </w:rPr>
        <w:t xml:space="preserve">The Alliance encourages </w:t>
      </w:r>
      <w:r w:rsidDel="00000000" w:rsidR="00000000" w:rsidRPr="00000000">
        <w:rPr>
          <w:rtl w:val="0"/>
        </w:rPr>
        <w:t xml:space="preserve">applications to NGOs, CSO and nonprofit organizations with relevant  expertise, experience, network and  relationships  with proven track record of working  with alliances and c</w:t>
      </w:r>
      <w:r w:rsidDel="00000000" w:rsidR="00000000" w:rsidRPr="00000000">
        <w:rPr>
          <w:rFonts w:ascii="Calibri" w:cs="Calibri" w:eastAsia="Calibri" w:hAnsi="Calibri"/>
          <w:rtl w:val="0"/>
        </w:rPr>
        <w:t xml:space="preserve">oalitions includ</w:t>
      </w:r>
      <w:r w:rsidDel="00000000" w:rsidR="00000000" w:rsidRPr="00000000">
        <w:rPr>
          <w:rtl w:val="0"/>
        </w:rPr>
        <w:t xml:space="preserve">ing </w:t>
      </w:r>
      <w:r w:rsidDel="00000000" w:rsidR="00000000" w:rsidRPr="00000000">
        <w:rPr>
          <w:rFonts w:ascii="Calibri" w:cs="Calibri" w:eastAsia="Calibri" w:hAnsi="Calibri"/>
          <w:rtl w:val="0"/>
        </w:rPr>
        <w:t xml:space="preserve">unusual groups and  able </w:t>
      </w:r>
      <w:r w:rsidDel="00000000" w:rsidR="00000000" w:rsidRPr="00000000">
        <w:rPr>
          <w:rtl w:val="0"/>
        </w:rPr>
        <w:t xml:space="preserve">to </w:t>
      </w:r>
      <w:r w:rsidDel="00000000" w:rsidR="00000000" w:rsidRPr="00000000">
        <w:rPr>
          <w:rFonts w:ascii="Calibri" w:cs="Calibri" w:eastAsia="Calibri" w:hAnsi="Calibri"/>
          <w:rtl w:val="0"/>
        </w:rPr>
        <w:t xml:space="preserve">bridge divides (national-local, urban-rural, gender, youth) to  </w:t>
      </w:r>
      <w:r w:rsidDel="00000000" w:rsidR="00000000" w:rsidRPr="00000000">
        <w:rPr>
          <w:rtl w:val="0"/>
        </w:rPr>
        <w:t xml:space="preserve">strengthen  citizens agency and amplify voices.</w:t>
      </w:r>
    </w:p>
    <w:p w:rsidR="00000000" w:rsidDel="00000000" w:rsidP="00000000" w:rsidRDefault="00000000" w:rsidRPr="00000000" w14:paraId="00000027">
      <w:pPr>
        <w:spacing w:line="276" w:lineRule="auto"/>
        <w:jc w:val="both"/>
        <w:rPr/>
      </w:pPr>
      <w:r w:rsidDel="00000000" w:rsidR="00000000" w:rsidRPr="00000000">
        <w:rPr>
          <w:rFonts w:ascii="Calibri" w:cs="Calibri" w:eastAsia="Calibri" w:hAnsi="Calibri"/>
          <w:rtl w:val="0"/>
        </w:rPr>
        <w:t xml:space="preserve">The organisation will be cont</w:t>
      </w:r>
      <w:r w:rsidDel="00000000" w:rsidR="00000000" w:rsidRPr="00000000">
        <w:rPr>
          <w:rtl w:val="0"/>
        </w:rPr>
        <w:t xml:space="preserve">racted directly through SSN. Organisations or coalitions will need to have the appropriate skills, experience and networks to support SSN. You will play a central role in building strong communication of the programme and core themes of climate justice and will be required to work collaboratively with SouthSouthNorth and the other Alliance partners.</w:t>
      </w:r>
    </w:p>
    <w:p w:rsidR="00000000" w:rsidDel="00000000" w:rsidP="00000000" w:rsidRDefault="00000000" w:rsidRPr="00000000" w14:paraId="00000028">
      <w:pPr>
        <w:spacing w:after="0" w:line="276" w:lineRule="auto"/>
        <w:jc w:val="both"/>
        <w:rPr>
          <w:rFonts w:ascii="Calibri" w:cs="Calibri" w:eastAsia="Calibri" w:hAnsi="Calibri"/>
          <w:highlight w:val="red"/>
          <w:u w:val="single"/>
        </w:rPr>
      </w:pPr>
      <w:r w:rsidDel="00000000" w:rsidR="00000000" w:rsidRPr="00000000">
        <w:rPr>
          <w:rtl w:val="0"/>
        </w:rPr>
      </w:r>
    </w:p>
    <w:p w:rsidR="00000000" w:rsidDel="00000000" w:rsidP="00000000" w:rsidRDefault="00000000" w:rsidRPr="00000000" w14:paraId="00000029">
      <w:pPr>
        <w:spacing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Who is eligible to apply? </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shd w:fill="auto" w:val="clear"/>
          <w:vertAlign w:val="baseline"/>
        </w:rPr>
      </w:pPr>
      <w:r w:rsidDel="00000000" w:rsidR="00000000" w:rsidRPr="00000000">
        <w:rPr>
          <w:rFonts w:ascii="Calibri" w:cs="Calibri" w:eastAsia="Calibri" w:hAnsi="Calibri"/>
          <w:b w:val="0"/>
          <w:i w:val="0"/>
          <w:smallCaps w:val="0"/>
          <w:strike w:val="0"/>
          <w:color w:val="000000"/>
          <w:sz w:val="22"/>
          <w:szCs w:val="22"/>
          <w:shd w:fill="auto" w:val="clear"/>
          <w:vertAlign w:val="baseline"/>
          <w:rtl w:val="0"/>
        </w:rPr>
        <w:t xml:space="preserve">Locally registered non-profit Kenyan organisations who are not already contracted under the VCA programme. </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Coalitions, networks, consortiums, and alliances with at least one locally registered non-profit Kenya  organisation with sufficient operational and financial management experience</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applicant with a clean human rights record </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applicant with a track record on developing and advocating for locally shaped climate solutions </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applicant with the ability to link to and mobilise more extensive networks or capacity to access, mobilise, convene, and influence power holders</w:t>
        <w:tab/>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will be considered favourable if the coalitions/organisations:</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 prior experience carrying out activities in priority areas related to climate change adaptation and mitigation, including (desertification, water, food security and sovereignty, deforestation, coastline, energy, policy, etc...) </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Includes actors not traditionally working in climate justice issues but that have skills and tools which are relevant and/or scalable - Reflects a diverse perspective and intersectionality approach, which will enhance participation and strengthen the wider climate justice movement and advocacy</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Led by or who work with women groups, youth, persons with disabilities, or other marginalised groups.</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Willing to collaborate with other actors to influence more substantial impacts, build capacity over time, and jointly develop and implement a capacity strengthening plan. </w:t>
      </w:r>
    </w:p>
    <w:p w:rsidR="00000000" w:rsidDel="00000000" w:rsidP="00000000" w:rsidRDefault="00000000" w:rsidRPr="00000000" w14:paraId="00000034">
      <w:pPr>
        <w:spacing w:line="276" w:lineRule="auto"/>
        <w:jc w:val="both"/>
        <w:rPr>
          <w:u w:val="single"/>
        </w:rPr>
      </w:pPr>
      <w:r w:rsidDel="00000000" w:rsidR="00000000" w:rsidRPr="00000000">
        <w:rPr>
          <w:u w:val="single"/>
          <w:rtl w:val="0"/>
        </w:rPr>
        <w:t xml:space="preserve">The following criteria will be used during proposal review and selection:</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Clear aim and objective: the proposal is instrumental and/or strategic in contributing to VCA strategic objectives/outcomes (or even better, the ToC) </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Context analysis: the extent to which the proposal defines the problem and objective </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Rights holder representation: the degree to which the organisation involves, represents, and potentially amplifies the voices of most impacted and underrepresented groups and communities</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dvocacy and lobby: the degree to which the project potentially influences the stakeholders to implement new procedures and policies, create new and unexpected connections and practice </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Innovation: the degree to which the project/coalition provides clear innovative methods to enhance civil society participation in climate action (innovative solutions, now-how potential of local communities and indigenous people, nature-based solutions) </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Knowledge brokering: how the project plans to use the available Knowledge and package relevant information in easily accessible formats to reach critical stakeholders to support evidence-based decision-making for just climate action</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Intersectionality approach: adopts a diverse, gender-equality and rights-based perspective to climate action and advocacy</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u w:val="none"/>
        </w:rPr>
      </w:pPr>
      <w:r w:rsidDel="00000000" w:rsidR="00000000" w:rsidRPr="00000000">
        <w:rPr>
          <w:rtl w:val="0"/>
        </w:rPr>
        <w:t xml:space="preserve">Relevant  experience and Capacity to deliver: the proposal should  demonstrate relevant experience and  capacity to deliver  on agreed milestones </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6"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National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presence: the priority is given to </w:t>
      </w:r>
      <w:r w:rsidDel="00000000" w:rsidR="00000000" w:rsidRPr="00000000">
        <w:rPr>
          <w:rtl w:val="0"/>
        </w:rPr>
        <w:t xml:space="preserve">organizations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working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at national and county levels</w:t>
      </w:r>
      <w:r w:rsidDel="00000000" w:rsidR="00000000" w:rsidRPr="00000000">
        <w:rPr>
          <w:rtl w:val="0"/>
        </w:rPr>
      </w:r>
    </w:p>
    <w:p w:rsidR="00000000" w:rsidDel="00000000" w:rsidP="00000000" w:rsidRDefault="00000000" w:rsidRPr="00000000" w14:paraId="0000003E">
      <w:pPr>
        <w:spacing w:line="276" w:lineRule="auto"/>
        <w:jc w:val="both"/>
        <w:rPr>
          <w:b w:val="1"/>
        </w:rPr>
      </w:pPr>
      <w:r w:rsidDel="00000000" w:rsidR="00000000" w:rsidRPr="00000000">
        <w:rPr>
          <w:b w:val="1"/>
          <w:rtl w:val="0"/>
        </w:rPr>
        <w:t xml:space="preserve">Proposal submission</w:t>
      </w:r>
    </w:p>
    <w:p w:rsidR="00000000" w:rsidDel="00000000" w:rsidP="00000000" w:rsidRDefault="00000000" w:rsidRPr="00000000" w14:paraId="0000003F">
      <w:pPr>
        <w:spacing w:after="0" w:before="200" w:line="276" w:lineRule="auto"/>
        <w:jc w:val="both"/>
        <w:rPr/>
      </w:pPr>
      <w:r w:rsidDel="00000000" w:rsidR="00000000" w:rsidRPr="00000000">
        <w:rPr>
          <w:u w:val="single"/>
          <w:rtl w:val="0"/>
        </w:rPr>
        <w:t xml:space="preserve">Grant Duration:</w:t>
      </w:r>
      <w:r w:rsidDel="00000000" w:rsidR="00000000" w:rsidRPr="00000000">
        <w:rPr>
          <w:b w:val="1"/>
          <w:rtl w:val="0"/>
        </w:rPr>
        <w:t xml:space="preserve"> </w:t>
      </w:r>
      <w:r w:rsidDel="00000000" w:rsidR="00000000" w:rsidRPr="00000000">
        <w:rPr>
          <w:rtl w:val="0"/>
        </w:rPr>
        <w:t xml:space="preserve">June 2022 - May 2023. Depending on performance, the grant duration may extend for 2-3 years.</w:t>
      </w:r>
    </w:p>
    <w:p w:rsidR="00000000" w:rsidDel="00000000" w:rsidP="00000000" w:rsidRDefault="00000000" w:rsidRPr="00000000" w14:paraId="00000040">
      <w:pPr>
        <w:spacing w:after="0" w:before="200" w:line="276" w:lineRule="auto"/>
        <w:jc w:val="both"/>
        <w:rPr/>
      </w:pPr>
      <w:r w:rsidDel="00000000" w:rsidR="00000000" w:rsidRPr="00000000">
        <w:rPr>
          <w:rtl w:val="0"/>
        </w:rPr>
      </w:r>
    </w:p>
    <w:p w:rsidR="00000000" w:rsidDel="00000000" w:rsidP="00000000" w:rsidRDefault="00000000" w:rsidRPr="00000000" w14:paraId="00000041">
      <w:pPr>
        <w:spacing w:after="0" w:line="360" w:lineRule="auto"/>
        <w:jc w:val="both"/>
        <w:rPr>
          <w:b w:val="1"/>
          <w:color w:val="202124"/>
        </w:rPr>
      </w:pPr>
      <w:r w:rsidDel="00000000" w:rsidR="00000000" w:rsidRPr="00000000">
        <w:rPr>
          <w:color w:val="202124"/>
          <w:u w:val="single"/>
          <w:rtl w:val="0"/>
        </w:rPr>
        <w:t xml:space="preserve">Application and submission Timelines:</w:t>
      </w:r>
      <w:r w:rsidDel="00000000" w:rsidR="00000000" w:rsidRPr="00000000">
        <w:rPr>
          <w:color w:val="202124"/>
          <w:rtl w:val="0"/>
        </w:rPr>
        <w:t xml:space="preserve">  Application deadline is </w:t>
      </w:r>
      <w:r w:rsidDel="00000000" w:rsidR="00000000" w:rsidRPr="00000000">
        <w:rPr>
          <w:b w:val="1"/>
          <w:color w:val="202124"/>
          <w:rtl w:val="0"/>
        </w:rPr>
        <w:t xml:space="preserve">25 April 2022, 17h00 CAT. </w:t>
      </w:r>
    </w:p>
    <w:p w:rsidR="00000000" w:rsidDel="00000000" w:rsidP="00000000" w:rsidRDefault="00000000" w:rsidRPr="00000000" w14:paraId="00000042">
      <w:pPr>
        <w:spacing w:after="0" w:line="276.0005454545455" w:lineRule="auto"/>
        <w:jc w:val="both"/>
        <w:rPr/>
      </w:pPr>
      <w:r w:rsidDel="00000000" w:rsidR="00000000" w:rsidRPr="00000000">
        <w:rPr>
          <w:color w:val="202124"/>
          <w:rtl w:val="0"/>
        </w:rPr>
        <w:t xml:space="preserve">To apply, kindly complete the (1) proposal template and (2) budget template and send documents to </w:t>
      </w:r>
      <w:hyperlink r:id="rId9">
        <w:r w:rsidDel="00000000" w:rsidR="00000000" w:rsidRPr="00000000">
          <w:rPr>
            <w:color w:val="1155cc"/>
            <w:u w:val="single"/>
            <w:rtl w:val="0"/>
          </w:rPr>
          <w:t xml:space="preserve">infovca@southsouthnorth.org</w:t>
        </w:r>
      </w:hyperlink>
      <w:hyperlink r:id="rId10">
        <w:r w:rsidDel="00000000" w:rsidR="00000000" w:rsidRPr="00000000">
          <w:rPr>
            <w:color w:val="202124"/>
            <w:rtl w:val="0"/>
          </w:rPr>
          <w:t xml:space="preserve">. </w:t>
        </w:r>
      </w:hyperlink>
      <w:r w:rsidDel="00000000" w:rsidR="00000000" w:rsidRPr="00000000">
        <w:rPr>
          <w:color w:val="202124"/>
          <w:rtl w:val="0"/>
        </w:rPr>
        <w:t xml:space="preserve">For further information, questions or clarifications, please contact </w:t>
      </w:r>
      <w:hyperlink r:id="rId11">
        <w:r w:rsidDel="00000000" w:rsidR="00000000" w:rsidRPr="00000000">
          <w:rPr>
            <w:color w:val="1155cc"/>
            <w:u w:val="single"/>
            <w:rtl w:val="0"/>
          </w:rPr>
          <w:t xml:space="preserve">infovca@southsouthnorth.org</w:t>
        </w:r>
      </w:hyperlink>
      <w:hyperlink r:id="rId12">
        <w:r w:rsidDel="00000000" w:rsidR="00000000" w:rsidRPr="00000000">
          <w:rPr>
            <w:color w:val="202124"/>
            <w:rtl w:val="0"/>
          </w:rPr>
          <w:t xml:space="preserve">. </w:t>
        </w:r>
      </w:hyperlink>
      <w:r w:rsidDel="00000000" w:rsidR="00000000" w:rsidRPr="00000000">
        <w:rPr>
          <w:rtl w:val="0"/>
        </w:rPr>
      </w:r>
    </w:p>
    <w:p w:rsidR="00000000" w:rsidDel="00000000" w:rsidP="00000000" w:rsidRDefault="00000000" w:rsidRPr="00000000" w14:paraId="00000043">
      <w:pPr>
        <w:spacing w:after="0" w:line="276.0005454545455" w:lineRule="auto"/>
        <w:jc w:val="both"/>
        <w:rPr>
          <w:color w:val="202124"/>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4386263" cy="1056492"/>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86263" cy="1056492"/>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Z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C709B5"/>
    <w:pPr>
      <w:ind w:left="720"/>
      <w:contextualSpacing w:val="1"/>
    </w:pPr>
  </w:style>
  <w:style w:type="paragraph" w:styleId="paragraph" w:customStyle="1">
    <w:name w:val="paragraph"/>
    <w:basedOn w:val="Normal"/>
    <w:rsid w:val="003641FD"/>
    <w:pPr>
      <w:spacing w:after="100" w:afterAutospacing="1" w:before="100" w:beforeAutospacing="1" w:line="240" w:lineRule="auto"/>
    </w:pPr>
    <w:rPr>
      <w:rFonts w:ascii="Times New Roman" w:cs="Times New Roman" w:eastAsia="Times New Roman" w:hAnsi="Times New Roman"/>
      <w:sz w:val="24"/>
      <w:szCs w:val="24"/>
      <w:lang w:eastAsia="en-ZA"/>
    </w:rPr>
  </w:style>
  <w:style w:type="character" w:styleId="normaltextrun" w:customStyle="1">
    <w:name w:val="normaltextrun"/>
    <w:basedOn w:val="DefaultParagraphFont"/>
    <w:rsid w:val="003641FD"/>
  </w:style>
  <w:style w:type="character" w:styleId="eop" w:customStyle="1">
    <w:name w:val="eop"/>
    <w:basedOn w:val="DefaultParagraphFont"/>
    <w:rsid w:val="003641FD"/>
  </w:style>
  <w:style w:type="character" w:styleId="Hyperlink">
    <w:name w:val="Hyperlink"/>
    <w:basedOn w:val="DefaultParagraphFont"/>
    <w:uiPriority w:val="99"/>
    <w:semiHidden w:val="1"/>
    <w:unhideWhenUsed w:val="1"/>
    <w:rsid w:val="00BE3372"/>
    <w:rPr>
      <w:color w:val="0000ff"/>
      <w:u w:val="single"/>
    </w:rPr>
  </w:style>
  <w:style w:type="paragraph" w:styleId="Header">
    <w:name w:val="header"/>
    <w:basedOn w:val="Normal"/>
    <w:link w:val="HeaderChar"/>
    <w:uiPriority w:val="99"/>
    <w:unhideWhenUsed w:val="1"/>
    <w:rsid w:val="00A9749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9749D"/>
  </w:style>
  <w:style w:type="paragraph" w:styleId="Footer">
    <w:name w:val="footer"/>
    <w:basedOn w:val="Normal"/>
    <w:link w:val="FooterChar"/>
    <w:uiPriority w:val="99"/>
    <w:unhideWhenUsed w:val="1"/>
    <w:rsid w:val="00A9749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9749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infovca@southsouthnorth.org" TargetMode="External"/><Relationship Id="rId10" Type="http://schemas.openxmlformats.org/officeDocument/2006/relationships/hyperlink" Target="mailto:infovca@southsouthnorth.org" TargetMode="External"/><Relationship Id="rId13" Type="http://schemas.openxmlformats.org/officeDocument/2006/relationships/header" Target="header2.xml"/><Relationship Id="rId12" Type="http://schemas.openxmlformats.org/officeDocument/2006/relationships/hyperlink" Target="mailto:infovca@southsouthnorth.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vca@southsouthnorth.org" TargetMode="External"/><Relationship Id="rId15" Type="http://schemas.openxmlformats.org/officeDocument/2006/relationships/header" Target="header3.xml"/><Relationship Id="rId14" Type="http://schemas.openxmlformats.org/officeDocument/2006/relationships/header" Target="header1.xml"/><Relationship Id="rId17" Type="http://schemas.openxmlformats.org/officeDocument/2006/relationships/footer" Target="footer3.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s://voicesforjustclimateaction.org/" TargetMode="External"/><Relationship Id="rId8" Type="http://schemas.openxmlformats.org/officeDocument/2006/relationships/hyperlink" Target="https://southsouthnorth.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pW5juILhq7rUK4yMjHoKqXHbLw==">AMUW2mVq84LLQ1Ia1bsLWco/9m5CB0FtTTw6AAcmATaK4zZLpvBQ0JdRDSjBXdZ2IQ02hIxV+Pc1izUNgg1lJm1bg46E/bLFlR7jej6OuTkflp+Eocw4GxU=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2022-01-31T11:22:00Z</dcterms:created>
  <dc:creator>Yared Tsegay</dc:creator>
</cp:coreProperties>
</file>